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1F7D8D55"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20928" w:rsidRPr="00120928">
              <w:rPr>
                <w:lang w:val="en-IE"/>
              </w:rPr>
              <w:t xml:space="preserve">Establishment of a Single Supplier Framework of ACM Consultancy Services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0B9A4808"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B7DF7" w:rsidRPr="009B7DF7">
              <w:rPr>
                <w:lang w:val="en-IE"/>
              </w:rPr>
              <w:t xml:space="preserve">Buildings and Estates Office , UCC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601F95D"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BF6883">
        <w:rPr>
          <w:rStyle w:val="InitialStyle"/>
          <w:rFonts w:asciiTheme="minorHAnsi" w:hAnsiTheme="minorHAnsi" w:cstheme="minorHAnsi"/>
          <w:i/>
          <w:sz w:val="22"/>
          <w:szCs w:val="22"/>
          <w:lang w:val="en-IE"/>
        </w:rPr>
        <w:t> </w:t>
      </w:r>
      <w:r w:rsidR="00BF6883">
        <w:rPr>
          <w:rStyle w:val="InitialStyle"/>
          <w:rFonts w:asciiTheme="minorHAnsi" w:hAnsiTheme="minorHAnsi" w:cstheme="minorHAnsi"/>
          <w:i/>
          <w:sz w:val="22"/>
          <w:szCs w:val="22"/>
          <w:lang w:val="en-IE"/>
        </w:rPr>
        <w:t> </w:t>
      </w:r>
      <w:r w:rsidR="00BF6883">
        <w:rPr>
          <w:rStyle w:val="InitialStyle"/>
          <w:rFonts w:asciiTheme="minorHAnsi" w:hAnsiTheme="minorHAnsi" w:cstheme="minorHAnsi"/>
          <w:i/>
          <w:sz w:val="22"/>
          <w:szCs w:val="22"/>
          <w:lang w:val="en-IE"/>
        </w:rPr>
        <w:t> </w:t>
      </w:r>
      <w:r w:rsidR="00BF6883">
        <w:rPr>
          <w:rStyle w:val="InitialStyle"/>
          <w:rFonts w:asciiTheme="minorHAnsi" w:hAnsiTheme="minorHAnsi" w:cstheme="minorHAnsi"/>
          <w:i/>
          <w:sz w:val="22"/>
          <w:szCs w:val="22"/>
          <w:lang w:val="en-IE"/>
        </w:rPr>
        <w:t> </w:t>
      </w:r>
      <w:r w:rsidR="00BF6883">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623882A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1870391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A7CBC04"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99BC33B"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2F6362D"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07D50D5"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BBBF599"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15A2F988"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A60A8">
                      <w:rPr>
                        <w:rStyle w:val="InitialStyle"/>
                      </w:rPr>
                      <w:t>Asbestos Consultancy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7A2972F6"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001A60A8">
                      <w:rPr>
                        <w:rStyle w:val="InitialStyle"/>
                      </w:rPr>
                      <w:t>ACM</w:t>
                    </w:r>
                    <w:r w:rsidR="004F1854" w:rsidRPr="004F1854">
                      <w:rPr>
                        <w:rStyle w:val="InitialStyle"/>
                      </w:rPr>
                      <w:t xml:space="preserve">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E180736"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00F55B2D" w:rsidRPr="00136E4F">
                      <w:rPr>
                        <w:rStyle w:val="InitialStyle"/>
                      </w:rPr>
                      <w:t>The candidate will</w:t>
                    </w:r>
                    <w:r w:rsidR="00F55B2D" w:rsidRPr="00F55B2D">
                      <w:rPr>
                        <w:rStyle w:val="InitialStyle"/>
                      </w:rPr>
                      <w:t xml:space="preserve"> be required to have the relevant insurances to fulfil the role as detailed in the Tender Information Memorandum. A letter will be required from the Consultants insurance brokers on headed paper confirming that the consultant has the required Professional Indemnity Insurance on a claims made basis to practise as an Asbestos Consultant appropriate for the work listed in initial projectas detailed in the Tender information Memorandum including appropriate run off insurance to address long term negligence.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6F91CAE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Pr>
                      <w:t xml:space="preserve"> Project Supervisor Design Process</w:t>
                    </w:r>
                    <w:r w:rsidR="00695B5C" w:rsidRPr="00695B5C">
                      <w:rPr>
                        <w:rStyle w:val="InitialStyle"/>
                      </w:rPr>
                      <w:t xml:space="preserve">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608324791"/>
              <w:placeholder>
                <w:docPart w:val="E85172F1E5154388B9EB57CA073279D1"/>
              </w:placeholder>
              <w15:repeatingSectionItem/>
            </w:sdtPr>
            <w:sdtEndPr>
              <w:rPr>
                <w:rStyle w:val="InitialStyle"/>
                <w:rFonts w:cs="Arial"/>
              </w:rPr>
            </w:sdtEndPr>
            <w:sdtContent>
              <w:tr w:rsidR="00C53C22" w:rsidRPr="0085625C" w14:paraId="01E064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297AC9F5" w14:textId="701D5BC4" w:rsidR="00C53C22" w:rsidRPr="00D0508D" w:rsidRDefault="00C53C22"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6A277F2" w14:textId="3988393F" w:rsidR="00C53C22" w:rsidRPr="00D0508D" w:rsidRDefault="00C53C2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C53C22" w:rsidRPr="0085625C" w14:paraId="67AAF6D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85A119" w14:textId="77777777" w:rsidR="00C53C22" w:rsidRPr="00D0508D" w:rsidRDefault="00C53C2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981E7EB" w14:textId="0A0517C5" w:rsidR="00C53C22" w:rsidRPr="00D0508D" w:rsidRDefault="00C53C2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Pr="00D0508D">
                      <w:rPr>
                        <w:rStyle w:val="InitialStyle"/>
                        <w:rFonts w:asciiTheme="minorHAnsi" w:hAnsiTheme="minorHAnsi" w:cs="Arial"/>
                        <w:sz w:val="22"/>
                        <w:szCs w:val="22"/>
                        <w:lang w:val="en-IE"/>
                      </w:rPr>
                      <w:fldChar w:fldCharType="end"/>
                    </w:r>
                  </w:p>
                </w:tc>
              </w:tr>
              <w:tr w:rsidR="00C53C22" w:rsidRPr="0085625C" w14:paraId="6C99CA0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4CB7E9A" w14:textId="77777777"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DC4A925" w14:textId="196D9F34"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351599720"/>
              <w:placeholder>
                <w:docPart w:val="C8C9136E0E2B4CAD9276E31559591794"/>
              </w:placeholder>
              <w15:repeatingSectionItem/>
            </w:sdtPr>
            <w:sdtEndPr>
              <w:rPr>
                <w:rStyle w:val="InitialStyle"/>
                <w:rFonts w:cs="Arial"/>
              </w:rPr>
            </w:sdtEndPr>
            <w:sdtContent>
              <w:tr w:rsidR="00C53C22" w:rsidRPr="0085625C" w14:paraId="5B2C0761"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C703090" w14:textId="5BFBBBC5" w:rsidR="00C53C22" w:rsidRPr="00D0508D" w:rsidRDefault="00C53C2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2703E319" w14:textId="5DB6B644" w:rsidR="00C53C22" w:rsidRPr="00D0508D" w:rsidRDefault="00C53C2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C53C22" w:rsidRPr="0085625C" w14:paraId="42023418"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323F126" w14:textId="77777777" w:rsidR="00C53C22" w:rsidRPr="00D0508D" w:rsidRDefault="00C53C2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4E721A2" w14:textId="457B3967" w:rsidR="00C53C22" w:rsidRPr="00D0508D" w:rsidRDefault="00C53C2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Pr="00D0508D">
                      <w:rPr>
                        <w:rStyle w:val="InitialStyle"/>
                        <w:rFonts w:asciiTheme="minorHAnsi" w:hAnsiTheme="minorHAnsi" w:cs="Arial"/>
                        <w:sz w:val="22"/>
                        <w:szCs w:val="22"/>
                        <w:lang w:val="en-IE"/>
                      </w:rPr>
                      <w:fldChar w:fldCharType="end"/>
                    </w:r>
                  </w:p>
                </w:tc>
              </w:tr>
              <w:tr w:rsidR="00C53C22" w:rsidRPr="0085625C" w14:paraId="666EC4AF"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9955A4D" w14:textId="77777777"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1B63728" w14:textId="330E1269"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00695B5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31EEA4D3"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sdt>
      <w:sdtPr>
        <w:rPr>
          <w:rStyle w:val="InitialStyle"/>
          <w:rFonts w:asciiTheme="minorHAnsi" w:hAnsiTheme="minorHAnsi" w:cs="Arial"/>
          <w:sz w:val="22"/>
          <w:szCs w:val="22"/>
          <w:lang w:val="en-IE"/>
        </w:rPr>
        <w:id w:val="-683826428"/>
        <w15:repeatingSection/>
      </w:sdtPr>
      <w:sdtEndPr>
        <w:rPr>
          <w:rStyle w:val="InitialStyle"/>
        </w:rPr>
      </w:sdtEndPr>
      <w:sdtContent>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5CF7B3C"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4804C387" w14:textId="5AB98A1C"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843321185"/>
              <w:placeholder>
                <w:docPart w:val="B4196441FE774C4498240C64A05A020E"/>
              </w:placeholder>
              <w15:repeatingSectionItem/>
            </w:sdtPr>
            <w:sdtEndPr>
              <w:rPr>
                <w:rStyle w:val="InitialStyle"/>
              </w:rPr>
            </w:sdtEndPr>
            <w:sdtContent>
              <w:tr w:rsidR="004F1854" w:rsidRPr="0085625C" w14:paraId="57963C9C"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3614D0AD" w14:textId="2664C5F1" w:rsidR="004F1854" w:rsidRPr="00D0508D" w:rsidRDefault="004F1854"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001A60A8">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tbl>
      </w:sdtContent>
    </w:sdt>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BFF1C2F"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BF8C596" w14:textId="77777777" w:rsidR="00486CF3" w:rsidRPr="00486CF3" w:rsidRDefault="00625841" w:rsidP="00486CF3">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486CF3" w:rsidRPr="00486CF3">
              <w:rPr>
                <w:rStyle w:val="InitialStyle"/>
                <w:lang w:val="en-IE"/>
              </w:rPr>
              <w:t>ACM Removal - Removal of Hazardous Materials Refer to SOP 20</w:t>
            </w:r>
          </w:p>
          <w:p w14:paraId="51C0D5BF" w14:textId="77777777" w:rsidR="00486CF3" w:rsidRPr="00486CF3" w:rsidRDefault="00486CF3" w:rsidP="00486CF3">
            <w:pPr>
              <w:pStyle w:val="DefaultText"/>
              <w:rPr>
                <w:rStyle w:val="InitialStyle"/>
                <w:lang w:val="en-IE"/>
              </w:rPr>
            </w:pPr>
            <w:r w:rsidRPr="00486CF3">
              <w:rPr>
                <w:rStyle w:val="InitialStyle"/>
                <w:lang w:val="en-IE"/>
              </w:rPr>
              <w:t>Demolition Works</w:t>
            </w:r>
          </w:p>
          <w:p w14:paraId="6DD4DA73" w14:textId="77777777" w:rsidR="00486CF3" w:rsidRPr="00486CF3" w:rsidRDefault="00486CF3" w:rsidP="00486CF3">
            <w:pPr>
              <w:pStyle w:val="DefaultText"/>
              <w:rPr>
                <w:rStyle w:val="InitialStyle"/>
                <w:lang w:val="en-IE"/>
              </w:rPr>
            </w:pPr>
            <w:r w:rsidRPr="00486CF3">
              <w:rPr>
                <w:rStyle w:val="InitialStyle"/>
                <w:lang w:val="en-IE"/>
              </w:rPr>
              <w:t>Traffic Management - Refer to SOP 18</w:t>
            </w:r>
          </w:p>
          <w:p w14:paraId="19CD545B" w14:textId="77777777" w:rsidR="00486CF3" w:rsidRPr="00486CF3" w:rsidRDefault="00486CF3" w:rsidP="00486CF3">
            <w:pPr>
              <w:pStyle w:val="DefaultText"/>
              <w:rPr>
                <w:rStyle w:val="InitialStyle"/>
                <w:lang w:val="en-IE"/>
              </w:rPr>
            </w:pPr>
            <w:r w:rsidRPr="00486CF3">
              <w:rPr>
                <w:rStyle w:val="InitialStyle"/>
                <w:lang w:val="en-IE"/>
              </w:rPr>
              <w:t>Working in a live environment</w:t>
            </w:r>
          </w:p>
          <w:p w14:paraId="3A07E3B1" w14:textId="7529F428" w:rsidR="006640AD" w:rsidRPr="00D0508D" w:rsidRDefault="00486CF3" w:rsidP="00486CF3">
            <w:pPr>
              <w:pStyle w:val="DefaultText"/>
              <w:rPr>
                <w:rStyle w:val="InitialStyle"/>
                <w:rFonts w:ascii="Calibri" w:hAnsi="Calibri" w:cs="Calibri"/>
                <w:sz w:val="22"/>
                <w:szCs w:val="22"/>
                <w:lang w:val="en-IE"/>
              </w:rPr>
            </w:pPr>
            <w:r w:rsidRPr="00486CF3">
              <w:rPr>
                <w:rStyle w:val="InitialStyle"/>
                <w:lang w:val="en-IE"/>
              </w:rPr>
              <w:t>Working in an existing and next to existing buildings</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B3E8D9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1F763DDE"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413E50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7B2FF4C3"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60B7A8D"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1537E41"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06A86982"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6891CD28"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19F5B1C"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3B53BCD1"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24114DFA"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336A48A5"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65B274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A864E1F"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153B8780"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E399FC3"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2E25F9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2CBF7CC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4566BFC"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4E44C3F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2DB39CDB"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1F1C1A3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4C9EEFCE"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255C0772"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ABF66F6"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529556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5A6967"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67B8D40"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B8ADCF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7F093A0"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1A2C62E"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2C123CCF"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F1854" w:rsidRPr="004F1854">
        <w:rPr>
          <w:lang w:val="en-IE"/>
        </w:rPr>
        <w:t>Submit company Certificate of Incorporation from CRO including company registration number or equivalent document from other countries.</w:t>
      </w:r>
      <w:r w:rsidRPr="00D028CA">
        <w:rPr>
          <w:rFonts w:ascii="Calibri" w:hAnsi="Calibri" w:cs="Calibri"/>
          <w:sz w:val="22"/>
          <w:szCs w:val="22"/>
          <w:lang w:val="en-IE"/>
        </w:rPr>
        <w:fldChar w:fldCharType="end"/>
      </w:r>
      <w:bookmarkEnd w:id="13"/>
    </w:p>
    <w:p w14:paraId="645EB76E" w14:textId="61C1ED8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E187E">
        <w:t xml:space="preserve">All Principle Service Providers </w:t>
      </w:r>
      <w:r w:rsidR="004F1854" w:rsidRPr="004F1854">
        <w:rPr>
          <w:lang w:val="en-IE"/>
        </w:rPr>
        <w:t>.</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7F6BD1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3DAD94F" w14:textId="13432434" w:rsidR="00355888" w:rsidRDefault="00520BA4" w:rsidP="00355888">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C65F7">
              <w:rPr>
                <w:rStyle w:val="InitialStyle"/>
              </w:rPr>
              <w:t>ACM Consultancy                                    Services</w:t>
            </w:r>
          </w:p>
          <w:p w14:paraId="4E5F6400" w14:textId="77777777" w:rsidR="00355888" w:rsidRDefault="00355888" w:rsidP="00355888">
            <w:pPr>
              <w:rPr>
                <w:rStyle w:val="InitialStyle"/>
                <w:b/>
                <w:lang w:val="en-IE"/>
              </w:rPr>
            </w:pPr>
          </w:p>
          <w:p w14:paraId="12651A5C" w14:textId="77777777" w:rsidR="00355888" w:rsidRPr="00355888" w:rsidRDefault="00355888" w:rsidP="00355888">
            <w:pPr>
              <w:rPr>
                <w:rStyle w:val="InitialStyle"/>
                <w:lang w:val="en-IE"/>
              </w:rPr>
            </w:pPr>
          </w:p>
          <w:p w14:paraId="3E886846" w14:textId="6173624E" w:rsidR="00520BA4" w:rsidRPr="00D028CA" w:rsidRDefault="00520BA4" w:rsidP="00CF7703">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3013" w:type="dxa"/>
          </w:tcPr>
          <w:p w14:paraId="121527AA" w14:textId="2725780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55888">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1D510CEE" w14:textId="610864E0" w:rsidR="00355888"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F7703">
              <w:rPr>
                <w:rStyle w:val="InitialStyle"/>
              </w:rPr>
              <w:t>3</w:t>
            </w:r>
            <w:r w:rsidR="00912BD0">
              <w:rPr>
                <w:rStyle w:val="InitialStyle"/>
              </w:rPr>
              <w:t>5</w:t>
            </w:r>
            <w:r w:rsidR="00355888">
              <w:rPr>
                <w:rStyle w:val="InitialStyle"/>
              </w:rPr>
              <w:t>0,000</w:t>
            </w:r>
          </w:p>
          <w:p w14:paraId="79E668A6" w14:textId="77777777" w:rsidR="00355888" w:rsidRDefault="00355888" w:rsidP="00595939">
            <w:pPr>
              <w:rPr>
                <w:rStyle w:val="InitialStyle"/>
                <w:b/>
              </w:rPr>
            </w:pPr>
          </w:p>
          <w:p w14:paraId="7C34BE9D" w14:textId="77777777" w:rsidR="00355888" w:rsidRDefault="00355888" w:rsidP="00595939">
            <w:pPr>
              <w:rPr>
                <w:rStyle w:val="InitialStyle"/>
                <w:b/>
              </w:rPr>
            </w:pPr>
          </w:p>
          <w:p w14:paraId="19B29EBE" w14:textId="77777777" w:rsidR="00355888" w:rsidRDefault="00355888" w:rsidP="00595939">
            <w:pPr>
              <w:rPr>
                <w:rStyle w:val="InitialStyle"/>
                <w:b/>
              </w:rPr>
            </w:pPr>
          </w:p>
          <w:p w14:paraId="04A91CDB" w14:textId="77777777" w:rsidR="00355888" w:rsidRDefault="00355888" w:rsidP="00595939">
            <w:pPr>
              <w:rPr>
                <w:rStyle w:val="InitialStyle"/>
                <w:b/>
              </w:rPr>
            </w:pPr>
          </w:p>
          <w:p w14:paraId="225B3CDC" w14:textId="77777777" w:rsidR="00355888" w:rsidRDefault="00355888" w:rsidP="00595939">
            <w:pPr>
              <w:rPr>
                <w:rStyle w:val="InitialStyle"/>
                <w:b/>
              </w:rPr>
            </w:pPr>
          </w:p>
          <w:p w14:paraId="0CC95ECF" w14:textId="228F36E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7A4CA72F" w14:textId="77777777" w:rsidR="00355888"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55888">
              <w:rPr>
                <w:rStyle w:val="InitialStyle"/>
              </w:rPr>
              <w:t>n/a</w:t>
            </w:r>
          </w:p>
          <w:p w14:paraId="1DC9DE2A" w14:textId="77777777" w:rsidR="00355888" w:rsidRDefault="00355888" w:rsidP="00595939">
            <w:pPr>
              <w:rPr>
                <w:rStyle w:val="InitialStyle"/>
                <w:b/>
              </w:rPr>
            </w:pPr>
          </w:p>
          <w:p w14:paraId="5525040F" w14:textId="77777777" w:rsidR="00355888" w:rsidRDefault="00355888" w:rsidP="00595939">
            <w:pPr>
              <w:rPr>
                <w:rStyle w:val="InitialStyle"/>
                <w:b/>
              </w:rPr>
            </w:pPr>
          </w:p>
          <w:p w14:paraId="56768B41" w14:textId="77777777" w:rsidR="00355888" w:rsidRDefault="00355888" w:rsidP="00595939">
            <w:pPr>
              <w:rPr>
                <w:rStyle w:val="InitialStyle"/>
                <w:b/>
              </w:rPr>
            </w:pPr>
          </w:p>
          <w:p w14:paraId="69B14ED6" w14:textId="77777777" w:rsidR="00355888" w:rsidRDefault="00355888" w:rsidP="00595939">
            <w:pPr>
              <w:rPr>
                <w:rStyle w:val="InitialStyle"/>
                <w:b/>
              </w:rPr>
            </w:pPr>
          </w:p>
          <w:p w14:paraId="3D1C8088" w14:textId="77777777" w:rsidR="00355888" w:rsidRDefault="00355888" w:rsidP="00595939">
            <w:pPr>
              <w:rPr>
                <w:rStyle w:val="InitialStyle"/>
                <w:b/>
              </w:rPr>
            </w:pPr>
          </w:p>
          <w:p w14:paraId="2446D6A9" w14:textId="097BA8E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5DE0736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355888" w:rsidRPr="00355888">
        <w:rPr>
          <w:lang w:val="en-IE"/>
        </w:rPr>
        <w:t>Each member/discipline must meet the minimum turnover requirements noted above.</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EF72A93"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55888" w:rsidRPr="00355888">
        <w:rPr>
          <w:lang w:val="en-IE"/>
        </w:rPr>
        <w:t xml:space="preserve">Signing the Declaration in </w:t>
      </w:r>
      <w:r w:rsidR="008D3E77">
        <w:t>SA</w:t>
      </w:r>
      <w:r w:rsidR="00355888" w:rsidRPr="00355888">
        <w:rPr>
          <w:lang w:val="en-IE"/>
        </w:rPr>
        <w:t>Q Part 2  is considered  compliance for this stage of the process</w:t>
      </w:r>
      <w:r w:rsidR="008D3E77">
        <w:t>.</w:t>
      </w:r>
      <w:r w:rsidR="00355888" w:rsidRPr="00355888">
        <w:rPr>
          <w:lang w:val="en-IE"/>
        </w:rPr>
        <w:t xml:space="preserve">  UCC will seek verification rom MEAT Bidder before appointment. </w:t>
      </w:r>
      <w:r w:rsidRPr="00D028CA">
        <w:rPr>
          <w:rFonts w:ascii="Calibri" w:hAnsi="Calibri" w:cs="Calibri"/>
          <w:sz w:val="22"/>
          <w:szCs w:val="22"/>
          <w:lang w:val="en-IE"/>
        </w:rPr>
        <w:fldChar w:fldCharType="end"/>
      </w:r>
    </w:p>
    <w:p w14:paraId="38CFD1DC" w14:textId="574172B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E187E" w:rsidRPr="003E187E">
        <w:rPr>
          <w:lang w:val="en-IE"/>
        </w:rPr>
        <w:t xml:space="preserve">All Principle Service Providers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4234EE1" w14:textId="77777777" w:rsidR="00355888" w:rsidRDefault="00372F21" w:rsidP="00990C5F">
      <w:pPr>
        <w:pStyle w:val="DefaultText"/>
        <w:tabs>
          <w:tab w:val="left" w:pos="851"/>
        </w:tabs>
        <w:jc w:val="both"/>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55888" w:rsidRPr="00355888">
        <w:rPr>
          <w:lang w:val="en-IE"/>
        </w:rPr>
        <w:t xml:space="preserve">Applicants must provide balance sheets or extracts from balance sheets for the last 3 financial years . The minimum requirement for a Pass is that the balance sheets for 2 of the last 3 years shows a positive balance. </w:t>
      </w:r>
    </w:p>
    <w:p w14:paraId="078C8FEE" w14:textId="77777777" w:rsidR="008D3E77" w:rsidRDefault="008D3E77" w:rsidP="00990C5F">
      <w:pPr>
        <w:pStyle w:val="DefaultText"/>
        <w:tabs>
          <w:tab w:val="left" w:pos="851"/>
        </w:tabs>
        <w:jc w:val="both"/>
        <w:rPr>
          <w:lang w:val="en-IE"/>
        </w:rPr>
      </w:pPr>
    </w:p>
    <w:p w14:paraId="5D5F5FC3" w14:textId="1751D7EE" w:rsidR="00355888" w:rsidRDefault="00355888" w:rsidP="00990C5F">
      <w:pPr>
        <w:pStyle w:val="DefaultText"/>
        <w:tabs>
          <w:tab w:val="left" w:pos="851"/>
        </w:tabs>
        <w:jc w:val="both"/>
        <w:rPr>
          <w:lang w:val="en-IE"/>
        </w:rPr>
      </w:pPr>
      <w:r w:rsidRPr="00355888">
        <w:rPr>
          <w:lang w:val="en-IE"/>
        </w:rPr>
        <w:t>Signing th</w:t>
      </w:r>
      <w:r>
        <w:t xml:space="preserve">e Declaration in </w:t>
      </w:r>
      <w:r w:rsidRPr="00355888">
        <w:rPr>
          <w:lang w:val="en-IE"/>
        </w:rPr>
        <w:t xml:space="preserve"> SAQ</w:t>
      </w:r>
      <w:r>
        <w:t xml:space="preserve"> Part 2 </w:t>
      </w:r>
      <w:r w:rsidRPr="00355888">
        <w:rPr>
          <w:lang w:val="en-IE"/>
        </w:rPr>
        <w:t xml:space="preserve"> is considered </w:t>
      </w:r>
      <w:r>
        <w:t xml:space="preserve"> </w:t>
      </w:r>
      <w:r w:rsidRPr="00355888">
        <w:rPr>
          <w:lang w:val="en-IE"/>
        </w:rPr>
        <w:t xml:space="preserve">compliance </w:t>
      </w:r>
      <w:r>
        <w:t>for this stage of the process</w:t>
      </w:r>
      <w:r w:rsidRPr="00355888">
        <w:rPr>
          <w:lang w:val="en-IE"/>
        </w:rPr>
        <w:t xml:space="preserve">  UCC will seek verification rom MEAT Bidder before appointment. </w:t>
      </w:r>
    </w:p>
    <w:p w14:paraId="7DB4B32D" w14:textId="099612E4"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8016C20"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F79E87A"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sidRPr="008D3E77">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61A190B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E187E" w:rsidRPr="003E187E">
        <w:rPr>
          <w:lang w:val="en-IE"/>
        </w:rPr>
        <w:t>All Principle Service Providers</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5C3AA580"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lastRenderedPageBreak/>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E8D26EB"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F5B6E0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EBF637C"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054C1E0"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01050CDE"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6227B6C"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2416F05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3E0E78AB"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4152166" w:rsidR="006640AD" w:rsidRPr="00D028CA" w:rsidRDefault="006D6FB3" w:rsidP="008D3E77">
      <w:pPr>
        <w:pStyle w:val="DefaultText"/>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sidRPr="008D3E77">
        <w:rPr>
          <w:lang w:val="en-IE"/>
        </w:rPr>
        <w:t>Applicants must submit a letter from their Auditors stating that the current value of their company assets exceed their liabilities</w:t>
      </w:r>
      <w:r w:rsidR="008D3E77">
        <w:t>.</w:t>
      </w:r>
      <w:r w:rsidR="008D3E77" w:rsidRPr="008D3E77">
        <w:rPr>
          <w:lang w:val="en-IE"/>
        </w:rPr>
        <w:t xml:space="preserv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3EEEB635"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sidRPr="008D3E77">
        <w:rPr>
          <w:lang w:val="en-IE"/>
        </w:rPr>
        <w:t xml:space="preserve">This item is required for </w:t>
      </w:r>
      <w:r w:rsidR="00C406C8">
        <w:t>a</w:t>
      </w:r>
      <w:r w:rsidR="00C406C8" w:rsidRPr="00C406C8">
        <w:rPr>
          <w:lang w:val="en-IE"/>
        </w:rPr>
        <w:t>ll Principle Service Providers</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52D74444" w14:textId="77777777" w:rsidR="003E187E" w:rsidRDefault="00FF1F87" w:rsidP="00FF1F87">
      <w:pPr>
        <w:pStyle w:val="DefaultText"/>
        <w:tabs>
          <w:tab w:val="left" w:pos="851"/>
        </w:tabs>
        <w:rPr>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sidRPr="008D3E77">
        <w:rPr>
          <w:lang w:val="en-IE"/>
        </w:rPr>
        <w:t xml:space="preserve">Signing the Declaration in  SAQ Part 2  is considered  compliance for this stage of the process  UCC will seek verification rom MEAT Bidder before appointment. </w:t>
      </w:r>
    </w:p>
    <w:p w14:paraId="0D4BC85C" w14:textId="7A3990EE"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77826FC7"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 xml:space="preserve">enderer, on an </w:t>
      </w:r>
      <w:r w:rsidRPr="00D028CA">
        <w:rPr>
          <w:rFonts w:asciiTheme="minorHAnsi" w:hAnsiTheme="minorHAnsi" w:cstheme="minorHAnsi"/>
          <w:color w:val="000000"/>
          <w:sz w:val="22"/>
          <w:szCs w:val="22"/>
          <w:lang w:val="en-IE" w:eastAsia="en-IE"/>
        </w:rPr>
        <w:lastRenderedPageBreak/>
        <w:t>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7FE4A76D"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536D7B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 xml:space="preserve">Level of cover and excess as stated below for Specialist Skill </w:t>
      </w:r>
      <w:proofErr w:type="gramStart"/>
      <w:r w:rsidRPr="00D028CA">
        <w:rPr>
          <w:rFonts w:asciiTheme="minorHAnsi" w:hAnsiTheme="minorHAnsi" w:cstheme="minorHAnsi"/>
          <w:sz w:val="22"/>
          <w:szCs w:val="22"/>
          <w:lang w:val="en-IE"/>
        </w:rPr>
        <w:t>Providers;</w:t>
      </w:r>
      <w:proofErr w:type="gramEnd"/>
    </w:p>
    <w:p w14:paraId="1888E15D" w14:textId="25BCB905" w:rsidR="000C6234" w:rsidRPr="000C6234" w:rsidRDefault="009D5EC2" w:rsidP="000C6234">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0C6234" w:rsidRPr="000C6234">
        <w:rPr>
          <w:lang w:val="en-IE"/>
        </w:rPr>
        <w:t>Applicants must have PI Insurance which indemnifies the Contracting Auth</w:t>
      </w:r>
      <w:r w:rsidR="00846167">
        <w:t>ority</w:t>
      </w:r>
    </w:p>
    <w:p w14:paraId="05A60E8D" w14:textId="563A625C" w:rsidR="003B5368" w:rsidRDefault="000C6234" w:rsidP="000C6234">
      <w:pPr>
        <w:pStyle w:val="DefaultText"/>
        <w:tabs>
          <w:tab w:val="left" w:pos="851"/>
        </w:tabs>
        <w:jc w:val="both"/>
        <w:rPr>
          <w:lang w:val="en-IE"/>
        </w:rPr>
      </w:pPr>
      <w:r w:rsidRPr="000C6234">
        <w:rPr>
          <w:lang w:val="en-IE"/>
        </w:rPr>
        <w:t xml:space="preserve">A letter will be required from the Consultants insurance brokers on headed paper confirming that the consultant has the required Professional Indemnity Insurance on a claims made basis to practise as an Asbestos Consultant appropriate for the work listed in initial project as detailed in the Tender information Memorandum including appropriate run off insurance to address long term negligence. </w:t>
      </w:r>
    </w:p>
    <w:p w14:paraId="19E99C29" w14:textId="77777777" w:rsidR="003B5368" w:rsidRDefault="003B5368" w:rsidP="009D5EC2">
      <w:pPr>
        <w:pStyle w:val="DefaultText"/>
        <w:tabs>
          <w:tab w:val="left" w:pos="851"/>
        </w:tabs>
        <w:jc w:val="both"/>
        <w:rPr>
          <w:lang w:val="en-IE"/>
        </w:rPr>
      </w:pPr>
    </w:p>
    <w:p w14:paraId="01DF28D4" w14:textId="77777777" w:rsidR="00EC3B4B" w:rsidRDefault="003B5368" w:rsidP="009D5EC2">
      <w:pPr>
        <w:pStyle w:val="DefaultText"/>
        <w:tabs>
          <w:tab w:val="left" w:pos="851"/>
        </w:tabs>
        <w:jc w:val="both"/>
      </w:pPr>
      <w:r w:rsidRPr="003B5368">
        <w:rPr>
          <w:lang w:val="en-IE"/>
        </w:rPr>
        <w:t>All Principle Service</w:t>
      </w:r>
      <w:r w:rsidR="00EC3B4B">
        <w:t xml:space="preserve"> Providers for the above </w:t>
      </w:r>
    </w:p>
    <w:p w14:paraId="26BE5D77" w14:textId="77777777" w:rsidR="00EC3B4B" w:rsidRDefault="00EC3B4B" w:rsidP="009D5EC2">
      <w:pPr>
        <w:pStyle w:val="DefaultText"/>
        <w:tabs>
          <w:tab w:val="left" w:pos="851"/>
        </w:tabs>
        <w:jc w:val="both"/>
      </w:pPr>
    </w:p>
    <w:p w14:paraId="3FA72EFD" w14:textId="63F40D88" w:rsidR="009D5EC2" w:rsidRPr="00D028CA" w:rsidRDefault="00EC3B4B" w:rsidP="009D5EC2">
      <w:pPr>
        <w:pStyle w:val="DefaultText"/>
        <w:tabs>
          <w:tab w:val="left" w:pos="851"/>
        </w:tabs>
        <w:jc w:val="both"/>
        <w:rPr>
          <w:rFonts w:asciiTheme="minorHAnsi" w:hAnsiTheme="minorHAnsi" w:cstheme="minorHAnsi"/>
          <w:sz w:val="22"/>
          <w:szCs w:val="22"/>
          <w:lang w:val="en-IE"/>
        </w:rPr>
      </w:pPr>
      <w:r>
        <w:t xml:space="preserve">See hereunder for Specialist </w:t>
      </w:r>
      <w:r w:rsidR="004844D2">
        <w:t>Skill Providers</w:t>
      </w:r>
      <w:r w:rsidR="003B5368" w:rsidRPr="003B5368">
        <w:rPr>
          <w:lang w:val="en-IE"/>
        </w:rPr>
        <w:t xml:space="preserve"> </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4"/>
        <w:gridCol w:w="2310"/>
        <w:gridCol w:w="2136"/>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5E9C556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Project</w:t>
            </w:r>
            <w:r w:rsidR="00846167">
              <w:t xml:space="preserve"> Supervisor Design Process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7B386F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240FA5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3,500,000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4A0429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46167" w:rsidRPr="00846167">
              <w:rPr>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689B421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46167" w:rsidRPr="00846167">
              <w:rPr>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18C31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46167" w:rsidRPr="00846167">
              <w:rPr>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lastRenderedPageBreak/>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The conditions provide for claims for breach of professional duty or civil liability as well as </w:t>
      </w:r>
      <w:proofErr w:type="gramStart"/>
      <w:r w:rsidRPr="008370D7">
        <w:rPr>
          <w:rFonts w:asciiTheme="minorHAnsi" w:hAnsiTheme="minorHAnsi" w:cstheme="minorHAnsi"/>
          <w:sz w:val="22"/>
          <w:szCs w:val="22"/>
          <w:lang w:val="en-IE"/>
        </w:rPr>
        <w:t>negligence;</w:t>
      </w:r>
      <w:proofErr w:type="gramEnd"/>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14F9250"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12BD0">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5BBB25F5" w14:textId="77777777" w:rsidR="003B5368" w:rsidRDefault="006640AD">
      <w:pPr>
        <w:pStyle w:val="DefaultText"/>
        <w:tabs>
          <w:tab w:val="right" w:pos="5372"/>
          <w:tab w:val="right" w:pos="7020"/>
        </w:tabs>
        <w:spacing w:after="120"/>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sidRPr="00912BD0">
        <w:rPr>
          <w:lang w:val="en-IE"/>
        </w:rPr>
        <w:t>Signing the Declaration in  SAQ Part 2  is considered  compliance for this stage of the process  UCC will seek verification rom MEAT Bidder before appointment.</w:t>
      </w:r>
    </w:p>
    <w:p w14:paraId="6D4DC937" w14:textId="4F9CDA44" w:rsidR="006640AD" w:rsidRPr="008370D7" w:rsidRDefault="00912BD0">
      <w:pPr>
        <w:pStyle w:val="DefaultText"/>
        <w:tabs>
          <w:tab w:val="right" w:pos="5372"/>
          <w:tab w:val="right" w:pos="7020"/>
        </w:tabs>
        <w:spacing w:after="120"/>
        <w:rPr>
          <w:rFonts w:asciiTheme="minorHAnsi" w:hAnsiTheme="minorHAnsi" w:cstheme="minorHAnsi"/>
          <w:sz w:val="22"/>
          <w:szCs w:val="22"/>
          <w:lang w:val="en-IE"/>
        </w:rPr>
      </w:pPr>
      <w:r w:rsidRPr="00912BD0">
        <w:rPr>
          <w:lang w:val="en-IE"/>
        </w:rPr>
        <w:t xml:space="preserve"> </w:t>
      </w:r>
      <w:r w:rsidR="003B5368" w:rsidRPr="003B5368">
        <w:rPr>
          <w:lang w:val="en-IE"/>
        </w:rPr>
        <w:t xml:space="preserve">All Principle Service </w:t>
      </w:r>
      <w:r w:rsidR="003B5368">
        <w:t xml:space="preserve">and Specialist Skill Service </w:t>
      </w:r>
      <w:r w:rsidR="003B5368" w:rsidRPr="003B5368">
        <w:rPr>
          <w:lang w:val="en-IE"/>
        </w:rPr>
        <w:t>Providers</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E1B5BC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17032EFF" w14:textId="77777777" w:rsidR="003B5368" w:rsidRDefault="006640AD"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sidRPr="00912BD0">
        <w:rPr>
          <w:lang w:val="en-IE"/>
        </w:rPr>
        <w:t>Signing the Declaration in  SAQ Part 2  is considered  compliance for this stage of the process  UCC will seek verification rom MEAT Bidder before appointment.</w:t>
      </w:r>
    </w:p>
    <w:p w14:paraId="6083E348" w14:textId="6FED8B62" w:rsidR="006640AD" w:rsidRPr="008370D7" w:rsidRDefault="00912BD0" w:rsidP="00990C5F">
      <w:pPr>
        <w:pStyle w:val="DefaultText"/>
        <w:tabs>
          <w:tab w:val="right" w:pos="5372"/>
          <w:tab w:val="right" w:pos="7020"/>
        </w:tabs>
        <w:spacing w:after="120"/>
        <w:jc w:val="both"/>
        <w:rPr>
          <w:rFonts w:asciiTheme="minorHAnsi" w:hAnsiTheme="minorHAnsi" w:cstheme="minorHAnsi"/>
          <w:sz w:val="22"/>
          <w:szCs w:val="22"/>
          <w:lang w:val="en-IE"/>
        </w:rPr>
      </w:pPr>
      <w:r w:rsidRPr="00912BD0">
        <w:rPr>
          <w:lang w:val="en-IE"/>
        </w:rPr>
        <w:t xml:space="preserve"> </w:t>
      </w:r>
      <w:r w:rsidR="003B5368" w:rsidRPr="003B5368">
        <w:rPr>
          <w:lang w:val="en-IE"/>
        </w:rPr>
        <w:t>All Principle Service and Specialist Skill Service Providers</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66071B38"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1B907292"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73A86CA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47847F43"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sidRPr="00154CA9">
        <w:rPr>
          <w:lang w:val="en-IE"/>
        </w:rPr>
        <w:t>PLEASE NOTE THIS ITEM IS PART OF THE PART 2 QUALITATIVE ASSESSMENT.</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373384D7"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9A7618C"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E3BA8">
              <w:rPr>
                <w:rFonts w:asciiTheme="minorHAnsi" w:hAnsiTheme="minorHAnsi" w:cstheme="minorHAnsi"/>
                <w:sz w:val="22"/>
                <w:szCs w:val="22"/>
                <w:lang w:val="en-IE"/>
              </w:rPr>
              <w:t> </w:t>
            </w:r>
            <w:r w:rsidR="002E3BA8">
              <w:rPr>
                <w:rFonts w:asciiTheme="minorHAnsi" w:hAnsiTheme="minorHAnsi" w:cstheme="minorHAnsi"/>
                <w:sz w:val="22"/>
                <w:szCs w:val="22"/>
                <w:lang w:val="en-IE"/>
              </w:rPr>
              <w:t> </w:t>
            </w:r>
            <w:r w:rsidR="002E3BA8">
              <w:rPr>
                <w:rFonts w:asciiTheme="minorHAnsi" w:hAnsiTheme="minorHAnsi" w:cstheme="minorHAnsi"/>
                <w:sz w:val="22"/>
                <w:szCs w:val="22"/>
                <w:lang w:val="en-IE"/>
              </w:rPr>
              <w:t> </w:t>
            </w:r>
            <w:r w:rsidR="002E3BA8">
              <w:rPr>
                <w:rFonts w:asciiTheme="minorHAnsi" w:hAnsiTheme="minorHAnsi" w:cstheme="minorHAnsi"/>
                <w:sz w:val="22"/>
                <w:szCs w:val="22"/>
                <w:lang w:val="en-IE"/>
              </w:rPr>
              <w:t> </w:t>
            </w:r>
            <w:r w:rsidR="002E3BA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CD550F5"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80045DE"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69E2E481"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4B0D421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PLEASE NOTE THIS ITEM IS PART OF THE PART 2 QUALITATIVE ASSESSMENT.</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4FA82969"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6654654F"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E3BA8" w:rsidRPr="002E3BA8">
              <w:rPr>
                <w:lang w:val="en-IE"/>
              </w:rPr>
              <w:t>Refer to B &amp; E PSDP Competency Form</w:t>
            </w:r>
            <w:r w:rsidR="002E3BA8">
              <w:t xml:space="preserve"> in background Information , this will have to be completed by the Successful tenderer prior to award</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FA3B6AB"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w:t>
      </w:r>
      <w:r w:rsidRPr="008370D7">
        <w:rPr>
          <w:rStyle w:val="InitialStyle"/>
          <w:rFonts w:asciiTheme="minorHAnsi" w:hAnsiTheme="minorHAnsi" w:cstheme="minorHAnsi"/>
          <w:sz w:val="22"/>
          <w:szCs w:val="22"/>
          <w:lang w:val="en-IE"/>
        </w:rPr>
        <w:lastRenderedPageBreak/>
        <w:t xml:space="preserve">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5B875D24" w14:textId="4A052283" w:rsidR="00154CA9" w:rsidRPr="00154CA9" w:rsidRDefault="002764E0" w:rsidP="00154CA9">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 xml:space="preserve">Applicants must demonstrate previous experience to include a minimum of 3 no completed projects (maximum 5 no completed projects), with a minimum of two significant similar  project i.e undertaken in a similar environment </w:t>
      </w:r>
      <w:r w:rsidR="003C4B96">
        <w:t>to UCC</w:t>
      </w:r>
      <w:r w:rsidR="00154CA9" w:rsidRPr="00154CA9">
        <w:rPr>
          <w:lang w:val="en-IE"/>
        </w:rPr>
        <w:t xml:space="preserve">  , and a minimum of one further Type </w:t>
      </w:r>
      <w:r w:rsidR="003C4B96">
        <w:t>1</w:t>
      </w:r>
      <w:r w:rsidR="00154CA9" w:rsidRPr="00154CA9">
        <w:rPr>
          <w:lang w:val="en-IE"/>
        </w:rPr>
        <w:t xml:space="preserve"> public sector projects GCCC forms of public works contract similar in nature ,scale and complexity to the services required for </w:t>
      </w:r>
      <w:r w:rsidR="003B5368">
        <w:t>proposed</w:t>
      </w:r>
      <w:r w:rsidR="00154CA9" w:rsidRPr="00154CA9">
        <w:rPr>
          <w:lang w:val="en-IE"/>
        </w:rPr>
        <w:t xml:space="preserve"> project</w:t>
      </w:r>
      <w:r w:rsidR="003B5368">
        <w:t>s</w:t>
      </w:r>
      <w:r w:rsidR="00154CA9" w:rsidRPr="00154CA9">
        <w:rPr>
          <w:lang w:val="en-IE"/>
        </w:rPr>
        <w:t xml:space="preserve"> as detailed in the Information Memorandum and carried out in a satisfactory manner, for which the applicant provided services over the past Seven (7) years. </w:t>
      </w:r>
    </w:p>
    <w:p w14:paraId="730D07D7" w14:textId="77777777" w:rsidR="00154CA9" w:rsidRPr="00154CA9" w:rsidRDefault="00154CA9" w:rsidP="00154CA9">
      <w:pPr>
        <w:pStyle w:val="DefaultText"/>
        <w:rPr>
          <w:lang w:val="en-IE"/>
        </w:rPr>
      </w:pPr>
    </w:p>
    <w:p w14:paraId="55F2B42C" w14:textId="77777777" w:rsidR="00154CA9" w:rsidRPr="00154CA9" w:rsidRDefault="00154CA9" w:rsidP="00154CA9">
      <w:pPr>
        <w:pStyle w:val="DefaultText"/>
        <w:rPr>
          <w:lang w:val="en-IE"/>
        </w:rPr>
      </w:pPr>
      <w:r w:rsidRPr="00154CA9">
        <w:rPr>
          <w:lang w:val="en-IE"/>
        </w:rPr>
        <w:t xml:space="preserve">The commissions should be presented and will be read in the order of their presentation -most recent projects first up to the maximum number, commissions above the maximum of 5 no will not be considered in the evaluation process.The assessment will consider the marks of the top 3 scoring projects for each candidate having marked either 3 , 4 or 5 projects. </w:t>
      </w:r>
    </w:p>
    <w:p w14:paraId="5AF6D992" w14:textId="77777777" w:rsidR="00154CA9" w:rsidRPr="00154CA9" w:rsidRDefault="00154CA9" w:rsidP="00154CA9">
      <w:pPr>
        <w:pStyle w:val="DefaultText"/>
        <w:rPr>
          <w:lang w:val="en-IE"/>
        </w:rPr>
      </w:pPr>
    </w:p>
    <w:p w14:paraId="762C4D9B" w14:textId="4B058ADC" w:rsidR="00154CA9" w:rsidRDefault="00154CA9" w:rsidP="00154CA9">
      <w:pPr>
        <w:pStyle w:val="DefaultText"/>
        <w:tabs>
          <w:tab w:val="right" w:pos="5372"/>
          <w:tab w:val="right" w:pos="7020"/>
        </w:tabs>
        <w:spacing w:after="120"/>
        <w:jc w:val="both"/>
        <w:rPr>
          <w:lang w:val="en-IE"/>
        </w:rPr>
      </w:pPr>
      <w:r w:rsidRPr="00154CA9">
        <w:rPr>
          <w:lang w:val="en-IE"/>
        </w:rPr>
        <w:t>Please insert details in response to 3.4.1c  Safety &amp; Health in the Appendix B3</w:t>
      </w:r>
    </w:p>
    <w:p w14:paraId="73A06AE7" w14:textId="731D2193" w:rsidR="003B5368" w:rsidRDefault="003B5368" w:rsidP="00154CA9">
      <w:pPr>
        <w:pStyle w:val="DefaultText"/>
        <w:tabs>
          <w:tab w:val="right" w:pos="5372"/>
          <w:tab w:val="right" w:pos="7020"/>
        </w:tabs>
        <w:spacing w:after="120"/>
        <w:jc w:val="both"/>
        <w:rPr>
          <w:rFonts w:asciiTheme="minorHAnsi" w:hAnsiTheme="minorHAnsi" w:cstheme="minorHAnsi"/>
          <w:sz w:val="22"/>
          <w:szCs w:val="22"/>
          <w:lang w:val="en-IE"/>
        </w:rPr>
      </w:pPr>
      <w:r w:rsidRPr="003B5368">
        <w:rPr>
          <w:lang w:val="en-IE"/>
        </w:rPr>
        <w:t>All Principle Service Providers</w:t>
      </w:r>
    </w:p>
    <w:p w14:paraId="20DAD6D6" w14:textId="31D8F47A"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BA595B5"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CA63ECF"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2DF4D210"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sidRPr="00154CA9">
              <w:rPr>
                <w:lang w:val="en-IE"/>
              </w:rPr>
              <w:t>These commissions should indicate how health and safety in project design was managed , how risk assessments were carried out and how hazards were managed on projects for all Designers</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0C878120" w14:textId="77777777" w:rsidR="002E3BA8" w:rsidRDefault="00A93ED7" w:rsidP="00990C5F">
            <w:pPr>
              <w:pStyle w:val="DefaultText"/>
              <w:tabs>
                <w:tab w:val="left" w:pos="720"/>
                <w:tab w:val="left" w:pos="6120"/>
              </w:tabs>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These commissions should indicate how health and safety in project design was managed and how the principles of preventation were provided in the role of PSDP.</w:t>
            </w:r>
          </w:p>
          <w:p w14:paraId="27157812" w14:textId="77777777" w:rsidR="002E3BA8" w:rsidRDefault="002E3BA8" w:rsidP="00990C5F">
            <w:pPr>
              <w:pStyle w:val="DefaultText"/>
              <w:tabs>
                <w:tab w:val="left" w:pos="720"/>
                <w:tab w:val="left" w:pos="6120"/>
              </w:tabs>
              <w:jc w:val="both"/>
              <w:rPr>
                <w:lang w:val="en-IE"/>
              </w:rPr>
            </w:pPr>
          </w:p>
          <w:p w14:paraId="36419C44" w14:textId="0CA124A4" w:rsidR="009668BB" w:rsidRPr="008370D7" w:rsidRDefault="002E3BA8" w:rsidP="00990C5F">
            <w:pPr>
              <w:pStyle w:val="DefaultText"/>
              <w:tabs>
                <w:tab w:val="left" w:pos="720"/>
                <w:tab w:val="left" w:pos="6120"/>
              </w:tabs>
              <w:jc w:val="both"/>
              <w:rPr>
                <w:rStyle w:val="InitialStyle"/>
                <w:rFonts w:asciiTheme="minorHAnsi" w:hAnsiTheme="minorHAnsi" w:cstheme="minorHAnsi"/>
                <w:sz w:val="22"/>
                <w:szCs w:val="22"/>
                <w:lang w:val="en-IE"/>
              </w:rPr>
            </w:pPr>
            <w:r w:rsidRPr="002E3BA8">
              <w:rPr>
                <w:lang w:val="en-IE"/>
              </w:rPr>
              <w:t>Refer to B &amp; E PSDP Competency Form in background Information , this will have to be completed by the Successful tenderer prior to award</w:t>
            </w:r>
            <w:r w:rsidR="00154CA9" w:rsidRPr="00154CA9">
              <w:rPr>
                <w:lang w:val="en-IE"/>
              </w:rPr>
              <w:t xml:space="preserve"> </w:t>
            </w:r>
            <w:r w:rsidR="00A93ED7"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165E2EA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19076DFB" w14:textId="1405E1BE" w:rsidR="00C23E1A" w:rsidRDefault="0003303E"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97C10" w:rsidRPr="00D97C10">
        <w:rPr>
          <w:lang w:val="en-IE"/>
        </w:rPr>
        <w:t>Documentary evidence of compliance with the following</w:t>
      </w:r>
      <w:r w:rsidR="00C23E1A">
        <w:t xml:space="preserve"> will be required</w:t>
      </w:r>
      <w:r w:rsidR="00D97C10" w:rsidRPr="00D97C10">
        <w:rPr>
          <w:lang w:val="en-IE"/>
        </w:rPr>
        <w:t xml:space="preserve"> </w:t>
      </w:r>
    </w:p>
    <w:p w14:paraId="4C1E6DD7" w14:textId="6E2EEB57" w:rsidR="005C050E" w:rsidRDefault="005C050E" w:rsidP="00990C5F">
      <w:pPr>
        <w:pStyle w:val="DefaultText"/>
        <w:tabs>
          <w:tab w:val="right" w:pos="5372"/>
          <w:tab w:val="right" w:pos="7020"/>
        </w:tabs>
        <w:spacing w:after="120"/>
        <w:jc w:val="both"/>
        <w:rPr>
          <w:rFonts w:asciiTheme="minorHAnsi" w:hAnsiTheme="minorHAnsi" w:cstheme="minorHAnsi"/>
          <w:noProof/>
          <w:sz w:val="22"/>
          <w:szCs w:val="22"/>
          <w:lang w:val="en-IE"/>
        </w:rPr>
      </w:pPr>
      <w:r w:rsidRPr="005C050E">
        <w:rPr>
          <w:lang w:val="en-IE"/>
        </w:rPr>
        <w:t>Certificate of Competence in Asbestos and other fibres from the British Occupational Hygiene Society, or alternatively the BOHS P402 module qualification in surveying and sampling for asbestos containing materials, with a minimum of twelve months experience in undertaking surveys in large sites comparable to University College Cork.</w:t>
      </w:r>
    </w:p>
    <w:p w14:paraId="21789FDE" w14:textId="0282768D"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21109538" w14:textId="77777777" w:rsidR="00BD6A74" w:rsidRDefault="00D80805" w:rsidP="00BD6A74">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D6A74" w:rsidRPr="00BD6A74">
        <w:rPr>
          <w:lang w:val="en-IE" w:eastAsia="en-US"/>
        </w:rPr>
        <w:t xml:space="preserve">It is essential that the tenderer is accredited through the Irish National Accreditation Board (INAB) to ISO17020 (Surveying for Asbestos in Premises and Risk Assessments) and That Irish National Accreditation Board (INAB) accredited laboratories to ISO17025 (Analysis of Asbestos in Bulk Materials) Quality Management Systems are used for sample analysis and that BOHS qualified asbestos analysts are used for all asbestos surveying and sample analysis. </w:t>
      </w:r>
    </w:p>
    <w:p w14:paraId="73205097" w14:textId="77777777" w:rsidR="00DE6D7B" w:rsidRDefault="00DE6D7B" w:rsidP="00BD6A74">
      <w:pPr>
        <w:rPr>
          <w:lang w:val="en-IE" w:eastAsia="en-US"/>
        </w:rPr>
      </w:pPr>
    </w:p>
    <w:p w14:paraId="39D4EA3B" w14:textId="77777777" w:rsidR="00DE6D7B" w:rsidRPr="00DE6D7B" w:rsidRDefault="00DE6D7B" w:rsidP="00DE6D7B">
      <w:pPr>
        <w:rPr>
          <w:lang w:val="en-IE" w:eastAsia="en-US"/>
        </w:rPr>
      </w:pPr>
      <w:r w:rsidRPr="00DE6D7B">
        <w:rPr>
          <w:lang w:val="en-IE" w:eastAsia="en-US"/>
        </w:rPr>
        <w:t>The Consultant must hold INAB or equivalent accreditation for air monitoring, and four stage clearances, and shall provide asbestos analysts for background air testing, personal monitoring, leak testing, and four stage clearances in line with HSE UK guidance HSG248 – Asbestos: The Analysts’ guide for sampling, analysis and clearance procedures and any revisions/updates thereof or equivalent</w:t>
      </w:r>
    </w:p>
    <w:p w14:paraId="382AAC9B" w14:textId="77777777" w:rsidR="00DE6D7B" w:rsidRPr="00DE6D7B" w:rsidRDefault="00DE6D7B" w:rsidP="00DE6D7B">
      <w:pPr>
        <w:rPr>
          <w:lang w:val="en-IE" w:eastAsia="en-US"/>
        </w:rPr>
      </w:pPr>
      <w:r w:rsidRPr="00DE6D7B">
        <w:rPr>
          <w:lang w:val="en-IE" w:eastAsia="en-US"/>
        </w:rPr>
        <w:lastRenderedPageBreak/>
        <w:t>All analytical staff shall be expected to be qualified to the following BOHS proficiency modules:</w:t>
      </w:r>
    </w:p>
    <w:p w14:paraId="582C819C" w14:textId="77777777" w:rsidR="00DE6D7B" w:rsidRPr="00DE6D7B" w:rsidRDefault="00DE6D7B" w:rsidP="00DE6D7B">
      <w:pPr>
        <w:rPr>
          <w:lang w:val="en-IE" w:eastAsia="en-US"/>
        </w:rPr>
      </w:pPr>
    </w:p>
    <w:p w14:paraId="3E752C91" w14:textId="77777777" w:rsidR="00DE6D7B" w:rsidRPr="00DE6D7B" w:rsidRDefault="00DE6D7B" w:rsidP="00DE6D7B">
      <w:pPr>
        <w:rPr>
          <w:lang w:val="en-IE" w:eastAsia="en-US"/>
        </w:rPr>
      </w:pPr>
      <w:r w:rsidRPr="00DE6D7B">
        <w:rPr>
          <w:lang w:val="en-IE" w:eastAsia="en-US"/>
        </w:rPr>
        <w:t></w:t>
      </w:r>
      <w:r w:rsidRPr="00DE6D7B">
        <w:rPr>
          <w:lang w:val="en-IE" w:eastAsia="en-US"/>
        </w:rPr>
        <w:tab/>
        <w:t>P401: Identification of Asbestos in Bulk Samples</w:t>
      </w:r>
    </w:p>
    <w:p w14:paraId="303B89EC" w14:textId="77777777" w:rsidR="00DE6D7B" w:rsidRPr="00DE6D7B" w:rsidRDefault="00DE6D7B" w:rsidP="00DE6D7B">
      <w:pPr>
        <w:rPr>
          <w:lang w:val="en-IE" w:eastAsia="en-US"/>
        </w:rPr>
      </w:pPr>
      <w:r w:rsidRPr="00DE6D7B">
        <w:rPr>
          <w:lang w:val="en-IE" w:eastAsia="en-US"/>
        </w:rPr>
        <w:t></w:t>
      </w:r>
      <w:r w:rsidRPr="00DE6D7B">
        <w:rPr>
          <w:lang w:val="en-IE" w:eastAsia="en-US"/>
        </w:rPr>
        <w:tab/>
        <w:t xml:space="preserve">P402 : Surveying &amp; Sampling Strategies for Asbestos in Buildings </w:t>
      </w:r>
    </w:p>
    <w:p w14:paraId="7726F501" w14:textId="77777777" w:rsidR="00DE6D7B" w:rsidRPr="00DE6D7B" w:rsidRDefault="00DE6D7B" w:rsidP="00DE6D7B">
      <w:pPr>
        <w:rPr>
          <w:lang w:val="en-IE" w:eastAsia="en-US"/>
        </w:rPr>
      </w:pPr>
      <w:r w:rsidRPr="00DE6D7B">
        <w:rPr>
          <w:lang w:val="en-IE" w:eastAsia="en-US"/>
        </w:rPr>
        <w:t></w:t>
      </w:r>
      <w:r w:rsidRPr="00DE6D7B">
        <w:rPr>
          <w:lang w:val="en-IE" w:eastAsia="en-US"/>
        </w:rPr>
        <w:tab/>
        <w:t>P403: Asbestos Fibre Counting.</w:t>
      </w:r>
    </w:p>
    <w:p w14:paraId="2C921223" w14:textId="77777777" w:rsidR="00DE6D7B" w:rsidRPr="00DE6D7B" w:rsidRDefault="00DE6D7B" w:rsidP="00DE6D7B">
      <w:pPr>
        <w:rPr>
          <w:lang w:val="en-IE" w:eastAsia="en-US"/>
        </w:rPr>
      </w:pPr>
      <w:r w:rsidRPr="00DE6D7B">
        <w:rPr>
          <w:lang w:val="en-IE" w:eastAsia="en-US"/>
        </w:rPr>
        <w:t></w:t>
      </w:r>
      <w:r w:rsidRPr="00DE6D7B">
        <w:rPr>
          <w:lang w:val="en-IE" w:eastAsia="en-US"/>
        </w:rPr>
        <w:tab/>
        <w:t>P404: Air Sampling and Clearance Testing of Asbestos</w:t>
      </w:r>
    </w:p>
    <w:p w14:paraId="30B9F9BF" w14:textId="7ACE9C68" w:rsidR="00DE6D7B" w:rsidRPr="00BD6A74" w:rsidRDefault="00DE6D7B" w:rsidP="00DE6D7B">
      <w:pPr>
        <w:rPr>
          <w:lang w:val="en-IE" w:eastAsia="en-US"/>
        </w:rPr>
      </w:pPr>
      <w:r w:rsidRPr="00DE6D7B">
        <w:rPr>
          <w:lang w:val="en-IE" w:eastAsia="en-US"/>
        </w:rPr>
        <w:t></w:t>
      </w:r>
      <w:r w:rsidRPr="00DE6D7B">
        <w:rPr>
          <w:lang w:val="en-IE" w:eastAsia="en-US"/>
        </w:rPr>
        <w:tab/>
        <w:t>P405: Management of Asbestos in Buildings.</w:t>
      </w:r>
    </w:p>
    <w:p w14:paraId="45429810" w14:textId="14394BB4" w:rsidR="00BD6A74" w:rsidRDefault="00BD6A74" w:rsidP="003B5368">
      <w:pPr>
        <w:pStyle w:val="DefaultText"/>
        <w:rPr>
          <w:rFonts w:asciiTheme="minorHAnsi" w:hAnsiTheme="minorHAnsi" w:cstheme="minorHAnsi"/>
          <w:i/>
          <w:sz w:val="22"/>
          <w:szCs w:val="22"/>
          <w:lang w:val="en-IE"/>
        </w:rPr>
      </w:pPr>
    </w:p>
    <w:p w14:paraId="608BF622" w14:textId="77777777" w:rsidR="003B5368" w:rsidRPr="003B5368" w:rsidRDefault="003B5368" w:rsidP="003B5368">
      <w:pPr>
        <w:pStyle w:val="DefaultText"/>
        <w:rPr>
          <w:lang w:val="en-IE"/>
        </w:rPr>
      </w:pPr>
    </w:p>
    <w:p w14:paraId="2B99C278" w14:textId="746E5283" w:rsidR="002E50D2" w:rsidRPr="008370D7" w:rsidRDefault="003B5368" w:rsidP="003B5368">
      <w:pPr>
        <w:pStyle w:val="DefaultText"/>
        <w:tabs>
          <w:tab w:val="right" w:pos="5372"/>
          <w:tab w:val="right" w:pos="7020"/>
        </w:tabs>
        <w:spacing w:after="120"/>
        <w:jc w:val="both"/>
        <w:rPr>
          <w:rFonts w:asciiTheme="minorHAnsi" w:hAnsiTheme="minorHAnsi" w:cstheme="minorHAnsi"/>
          <w:i/>
          <w:sz w:val="22"/>
          <w:szCs w:val="22"/>
          <w:lang w:val="en-IE"/>
        </w:rPr>
      </w:pPr>
      <w:r w:rsidRPr="003B5368">
        <w:rPr>
          <w:lang w:val="en-IE"/>
        </w:rPr>
        <w:t>All Principle Service Providers</w:t>
      </w:r>
      <w:r w:rsidR="00D80805" w:rsidRPr="008370D7">
        <w:rPr>
          <w:rFonts w:asciiTheme="minorHAnsi" w:hAnsiTheme="minorHAnsi" w:cstheme="minorHAnsi"/>
          <w:i/>
          <w:sz w:val="22"/>
          <w:szCs w:val="22"/>
          <w:lang w:val="en-IE"/>
        </w:rPr>
        <w:fldChar w:fldCharType="end"/>
      </w:r>
    </w:p>
    <w:p w14:paraId="44C63F9F" w14:textId="647F30A6"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3056579D"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5049F52"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370CBC3A"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8C25D0B"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06672440"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430833D7" w14:textId="77777777" w:rsidR="003B5368" w:rsidRPr="003B5368" w:rsidRDefault="006640AD" w:rsidP="003B53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sidRPr="003B5368">
        <w:rPr>
          <w:lang w:val="en-IE"/>
        </w:rPr>
        <w:t>Applicants MUST submit evidence in the form of a Table to confirm that the applicant has adequate manpower to service the project.</w:t>
      </w:r>
    </w:p>
    <w:p w14:paraId="2CB9A29D" w14:textId="77777777" w:rsidR="003B5368" w:rsidRPr="003B5368" w:rsidRDefault="003B5368" w:rsidP="003B5368">
      <w:pPr>
        <w:pStyle w:val="DefaultText"/>
        <w:rPr>
          <w:lang w:val="en-IE"/>
        </w:rPr>
      </w:pPr>
      <w:r w:rsidRPr="003B5368">
        <w:rPr>
          <w:lang w:val="en-IE"/>
        </w:rPr>
        <w:t>1) Project Directors</w:t>
      </w:r>
    </w:p>
    <w:p w14:paraId="3F1654F6" w14:textId="77777777" w:rsidR="00526D2E" w:rsidRDefault="003B5368" w:rsidP="003B5368">
      <w:pPr>
        <w:pStyle w:val="DefaultText"/>
      </w:pPr>
      <w:r w:rsidRPr="003B5368">
        <w:rPr>
          <w:lang w:val="en-IE"/>
        </w:rPr>
        <w:t xml:space="preserve">2) Senior </w:t>
      </w:r>
      <w:r w:rsidR="00526D2E">
        <w:t>ACM consultant</w:t>
      </w:r>
    </w:p>
    <w:p w14:paraId="1BF5105D" w14:textId="30FBDE34" w:rsidR="003B5368" w:rsidRPr="003B5368" w:rsidRDefault="003B5368" w:rsidP="003B5368">
      <w:pPr>
        <w:pStyle w:val="DefaultText"/>
      </w:pPr>
      <w:r w:rsidRPr="003B5368">
        <w:rPr>
          <w:lang w:val="en-IE"/>
        </w:rPr>
        <w:t xml:space="preserve">3) </w:t>
      </w:r>
      <w:r>
        <w:t xml:space="preserve">Junior </w:t>
      </w:r>
      <w:r w:rsidR="00526D2E" w:rsidRPr="00526D2E">
        <w:t>ACM consultant</w:t>
      </w:r>
    </w:p>
    <w:p w14:paraId="23817FC7" w14:textId="3F9597D6" w:rsidR="003B5368" w:rsidRPr="003B5368" w:rsidRDefault="003B5368" w:rsidP="003B5368">
      <w:pPr>
        <w:pStyle w:val="DefaultText"/>
      </w:pPr>
      <w:r>
        <w:t xml:space="preserve">5) </w:t>
      </w:r>
      <w:r w:rsidRPr="003B5368">
        <w:t xml:space="preserve">Project Supervisor Deign Process (PSDP) </w:t>
      </w:r>
    </w:p>
    <w:p w14:paraId="6EB010DE" w14:textId="70EE04CC" w:rsidR="003B5368" w:rsidRPr="003B5368" w:rsidRDefault="003B5368" w:rsidP="00350253">
      <w:pPr>
        <w:pStyle w:val="DefaultText"/>
        <w:rPr>
          <w:lang w:val="en-IE"/>
        </w:rPr>
      </w:pPr>
      <w:r>
        <w:t xml:space="preserve">6) </w:t>
      </w:r>
      <w:r w:rsidRPr="003B5368">
        <w:rPr>
          <w:lang w:val="en-IE"/>
        </w:rPr>
        <w:t>The minimum standard is evidence of the following average minimum annual manpower in each of the three years (202</w:t>
      </w:r>
      <w:r w:rsidR="00526D2E">
        <w:t>3</w:t>
      </w:r>
      <w:r w:rsidRPr="003B5368">
        <w:rPr>
          <w:lang w:val="en-IE"/>
        </w:rPr>
        <w:t>, 202</w:t>
      </w:r>
      <w:r w:rsidR="00526D2E">
        <w:t>4</w:t>
      </w:r>
      <w:r w:rsidRPr="003B5368">
        <w:rPr>
          <w:lang w:val="en-IE"/>
        </w:rPr>
        <w:t xml:space="preserve"> and 202</w:t>
      </w:r>
      <w:r w:rsidR="00526D2E">
        <w:t>5</w:t>
      </w:r>
      <w:r w:rsidRPr="003B5368">
        <w:rPr>
          <w:lang w:val="en-IE"/>
        </w:rPr>
        <w:t>):</w:t>
      </w:r>
    </w:p>
    <w:p w14:paraId="7383FBF9" w14:textId="77777777" w:rsidR="003B5368" w:rsidRPr="003B5368" w:rsidRDefault="003B5368" w:rsidP="003B5368">
      <w:pPr>
        <w:pStyle w:val="DefaultText"/>
        <w:rPr>
          <w:lang w:val="en-IE"/>
        </w:rPr>
      </w:pPr>
    </w:p>
    <w:p w14:paraId="29666BE1" w14:textId="63FE9599" w:rsidR="003B5368" w:rsidRPr="003B5368" w:rsidRDefault="003B5368" w:rsidP="003B5368">
      <w:pPr>
        <w:pStyle w:val="DefaultText"/>
        <w:rPr>
          <w:lang w:val="en-IE"/>
        </w:rPr>
      </w:pPr>
      <w:r w:rsidRPr="003B5368">
        <w:rPr>
          <w:lang w:val="en-IE"/>
        </w:rPr>
        <w:t xml:space="preserve">Project Directors:            </w:t>
      </w:r>
      <w:r w:rsidR="005048DB">
        <w:t>One</w:t>
      </w:r>
      <w:r w:rsidRPr="003B5368">
        <w:rPr>
          <w:lang w:val="en-IE"/>
        </w:rPr>
        <w:t xml:space="preserve"> (</w:t>
      </w:r>
      <w:r w:rsidR="005048DB">
        <w:t>1</w:t>
      </w:r>
      <w:r w:rsidRPr="003B5368">
        <w:rPr>
          <w:lang w:val="en-IE"/>
        </w:rPr>
        <w:t>)</w:t>
      </w:r>
    </w:p>
    <w:p w14:paraId="59456A48" w14:textId="1CFF6EA4" w:rsidR="003B5368" w:rsidRPr="003B5368" w:rsidRDefault="003B5368" w:rsidP="003B5368">
      <w:pPr>
        <w:pStyle w:val="DefaultText"/>
        <w:rPr>
          <w:lang w:val="en-IE"/>
        </w:rPr>
      </w:pPr>
      <w:r w:rsidRPr="003B5368">
        <w:rPr>
          <w:lang w:val="en-IE"/>
        </w:rPr>
        <w:t xml:space="preserve">Senior </w:t>
      </w:r>
      <w:r w:rsidR="005048DB">
        <w:t>ACM Consultant</w:t>
      </w:r>
      <w:r w:rsidRPr="003B5368">
        <w:rPr>
          <w:lang w:val="en-IE"/>
        </w:rPr>
        <w:t xml:space="preserve">:  </w:t>
      </w:r>
      <w:r w:rsidR="005048DB">
        <w:t>Two</w:t>
      </w:r>
      <w:r w:rsidRPr="003B5368">
        <w:rPr>
          <w:lang w:val="en-IE"/>
        </w:rPr>
        <w:t xml:space="preserve"> (</w:t>
      </w:r>
      <w:r w:rsidR="005048DB">
        <w:t>2</w:t>
      </w:r>
      <w:r w:rsidRPr="003B5368">
        <w:rPr>
          <w:lang w:val="en-IE"/>
        </w:rPr>
        <w:t>)</w:t>
      </w:r>
    </w:p>
    <w:p w14:paraId="03396EC5" w14:textId="2B663A5D" w:rsidR="003B5368" w:rsidRDefault="003B5368" w:rsidP="003B5368">
      <w:pPr>
        <w:pStyle w:val="DefaultText"/>
      </w:pPr>
      <w:r>
        <w:t xml:space="preserve">Junior  </w:t>
      </w:r>
      <w:r w:rsidR="005048DB" w:rsidRPr="005048DB">
        <w:t>ACM Consultan</w:t>
      </w:r>
      <w:r w:rsidR="005048DB">
        <w:t>t</w:t>
      </w:r>
      <w:r w:rsidRPr="003B5368">
        <w:rPr>
          <w:lang w:val="en-IE"/>
        </w:rPr>
        <w:t xml:space="preserve">: </w:t>
      </w:r>
      <w:r w:rsidR="005048DB">
        <w:t>Two</w:t>
      </w:r>
      <w:r>
        <w:t xml:space="preserve"> </w:t>
      </w:r>
      <w:r w:rsidRPr="003B5368">
        <w:rPr>
          <w:lang w:val="en-IE"/>
        </w:rPr>
        <w:t>(</w:t>
      </w:r>
      <w:r w:rsidR="005048DB">
        <w:t>2</w:t>
      </w:r>
      <w:r w:rsidRPr="003B5368">
        <w:rPr>
          <w:lang w:val="en-IE"/>
        </w:rPr>
        <w:t>)</w:t>
      </w:r>
    </w:p>
    <w:p w14:paraId="244FDFA6" w14:textId="17BBAC89" w:rsidR="003B5368" w:rsidRDefault="003B5368" w:rsidP="003B5368">
      <w:pPr>
        <w:pStyle w:val="DefaultText"/>
      </w:pPr>
      <w:r>
        <w:t>Project Supervisor Design Process (PSDP) : One (1)</w:t>
      </w:r>
    </w:p>
    <w:p w14:paraId="0D2DE606" w14:textId="64C87642"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E26B858"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40967613"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18F1418D"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0CB482BC"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3.4f if it is for a Principal Service or under 3.4f Specialist Skills if it is to be a Specialist Skill.</w:t>
            </w:r>
          </w:p>
          <w:p w14:paraId="3AE6A30C" w14:textId="44B56000"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2225598"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BCC39C"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C88147C"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002B916"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526D2E">
        <w:t>Addressed in section 3.4d</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0574707"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013E2" w14:textId="77777777" w:rsidR="00194F23" w:rsidRDefault="00194F23">
      <w:r>
        <w:separator/>
      </w:r>
    </w:p>
  </w:endnote>
  <w:endnote w:type="continuationSeparator" w:id="0">
    <w:p w14:paraId="3CC1AE5E" w14:textId="77777777" w:rsidR="00194F23" w:rsidRDefault="0019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232697C1"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526D2E">
          <w:rPr>
            <w:rFonts w:ascii="Arial" w:hAnsi="Arial" w:cs="Arial"/>
            <w:noProof/>
            <w:sz w:val="18"/>
          </w:rPr>
          <w:t>260128 QC2-Part-1_v3.2-25-11-2025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27BD" w14:textId="77777777" w:rsidR="00194F23" w:rsidRDefault="00194F23">
      <w:r>
        <w:separator/>
      </w:r>
    </w:p>
  </w:footnote>
  <w:footnote w:type="continuationSeparator" w:id="0">
    <w:p w14:paraId="3EDF9803" w14:textId="77777777" w:rsidR="00194F23" w:rsidRDefault="00194F23">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5A696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5A696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27F6"/>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23B"/>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C6234"/>
    <w:rsid w:val="000D557A"/>
    <w:rsid w:val="000D57DA"/>
    <w:rsid w:val="000E110A"/>
    <w:rsid w:val="000E29DC"/>
    <w:rsid w:val="000E5257"/>
    <w:rsid w:val="000E5A92"/>
    <w:rsid w:val="000E7960"/>
    <w:rsid w:val="000F1420"/>
    <w:rsid w:val="000F2926"/>
    <w:rsid w:val="000F2E1A"/>
    <w:rsid w:val="000F4440"/>
    <w:rsid w:val="00100A83"/>
    <w:rsid w:val="001048B3"/>
    <w:rsid w:val="00106166"/>
    <w:rsid w:val="001100D8"/>
    <w:rsid w:val="00114FDB"/>
    <w:rsid w:val="0011528C"/>
    <w:rsid w:val="00120928"/>
    <w:rsid w:val="0012197A"/>
    <w:rsid w:val="00123A12"/>
    <w:rsid w:val="0012470B"/>
    <w:rsid w:val="00125AB7"/>
    <w:rsid w:val="00126698"/>
    <w:rsid w:val="001269FD"/>
    <w:rsid w:val="0012739B"/>
    <w:rsid w:val="00130A1F"/>
    <w:rsid w:val="00130A3C"/>
    <w:rsid w:val="00130D52"/>
    <w:rsid w:val="00135B13"/>
    <w:rsid w:val="00137F83"/>
    <w:rsid w:val="00145CB2"/>
    <w:rsid w:val="00154CA9"/>
    <w:rsid w:val="001551C4"/>
    <w:rsid w:val="001605F6"/>
    <w:rsid w:val="001716AD"/>
    <w:rsid w:val="001720CE"/>
    <w:rsid w:val="00173429"/>
    <w:rsid w:val="001741C8"/>
    <w:rsid w:val="00176BB4"/>
    <w:rsid w:val="00176E50"/>
    <w:rsid w:val="0017720B"/>
    <w:rsid w:val="001811AE"/>
    <w:rsid w:val="001828A7"/>
    <w:rsid w:val="00185FF7"/>
    <w:rsid w:val="00190A44"/>
    <w:rsid w:val="001947FF"/>
    <w:rsid w:val="00194F23"/>
    <w:rsid w:val="00196A9B"/>
    <w:rsid w:val="001A0CCE"/>
    <w:rsid w:val="001A5E73"/>
    <w:rsid w:val="001A60A8"/>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4B7C"/>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3BA8"/>
    <w:rsid w:val="002E50D2"/>
    <w:rsid w:val="002E7276"/>
    <w:rsid w:val="002F39FD"/>
    <w:rsid w:val="002F61BB"/>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0253"/>
    <w:rsid w:val="003544F3"/>
    <w:rsid w:val="0035455B"/>
    <w:rsid w:val="00355888"/>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B5368"/>
    <w:rsid w:val="003C45D8"/>
    <w:rsid w:val="003C4B96"/>
    <w:rsid w:val="003D365A"/>
    <w:rsid w:val="003D4887"/>
    <w:rsid w:val="003D4B04"/>
    <w:rsid w:val="003E187E"/>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44D2"/>
    <w:rsid w:val="00486CF3"/>
    <w:rsid w:val="004A11FA"/>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854"/>
    <w:rsid w:val="004F1B7C"/>
    <w:rsid w:val="004F6171"/>
    <w:rsid w:val="005021BA"/>
    <w:rsid w:val="00503CC8"/>
    <w:rsid w:val="005048DB"/>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26D2E"/>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967"/>
    <w:rsid w:val="005A6DDA"/>
    <w:rsid w:val="005B1E3D"/>
    <w:rsid w:val="005B230A"/>
    <w:rsid w:val="005B380D"/>
    <w:rsid w:val="005B6280"/>
    <w:rsid w:val="005B6864"/>
    <w:rsid w:val="005B78F1"/>
    <w:rsid w:val="005C050E"/>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1A70"/>
    <w:rsid w:val="006640AD"/>
    <w:rsid w:val="006705C3"/>
    <w:rsid w:val="0067231A"/>
    <w:rsid w:val="00675896"/>
    <w:rsid w:val="006802AF"/>
    <w:rsid w:val="00686F44"/>
    <w:rsid w:val="00694406"/>
    <w:rsid w:val="00694F3E"/>
    <w:rsid w:val="00695B5C"/>
    <w:rsid w:val="00695BE8"/>
    <w:rsid w:val="006A0054"/>
    <w:rsid w:val="006A0CD5"/>
    <w:rsid w:val="006A5C16"/>
    <w:rsid w:val="006B2025"/>
    <w:rsid w:val="006C30CE"/>
    <w:rsid w:val="006C31CC"/>
    <w:rsid w:val="006C4632"/>
    <w:rsid w:val="006D3F42"/>
    <w:rsid w:val="006D66C7"/>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34AC"/>
    <w:rsid w:val="007A71B7"/>
    <w:rsid w:val="007B0287"/>
    <w:rsid w:val="007B240D"/>
    <w:rsid w:val="007B2E6E"/>
    <w:rsid w:val="007B3A38"/>
    <w:rsid w:val="007C29B9"/>
    <w:rsid w:val="007C4962"/>
    <w:rsid w:val="007C7627"/>
    <w:rsid w:val="007D20CE"/>
    <w:rsid w:val="007D35B4"/>
    <w:rsid w:val="007D4BE4"/>
    <w:rsid w:val="007D4CCE"/>
    <w:rsid w:val="007E4160"/>
    <w:rsid w:val="007E54A5"/>
    <w:rsid w:val="007E5647"/>
    <w:rsid w:val="007E6CAB"/>
    <w:rsid w:val="007F0719"/>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6167"/>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3E77"/>
    <w:rsid w:val="008D42ED"/>
    <w:rsid w:val="008E1064"/>
    <w:rsid w:val="008E4C12"/>
    <w:rsid w:val="008E7744"/>
    <w:rsid w:val="008F06D6"/>
    <w:rsid w:val="008F09D2"/>
    <w:rsid w:val="008F0D51"/>
    <w:rsid w:val="00903687"/>
    <w:rsid w:val="00905DF0"/>
    <w:rsid w:val="00910381"/>
    <w:rsid w:val="00912A5D"/>
    <w:rsid w:val="00912BD0"/>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B7DF7"/>
    <w:rsid w:val="009C06A0"/>
    <w:rsid w:val="009C643F"/>
    <w:rsid w:val="009C6D0D"/>
    <w:rsid w:val="009D00D7"/>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0E92"/>
    <w:rsid w:val="00AB3B30"/>
    <w:rsid w:val="00AB56AB"/>
    <w:rsid w:val="00AB7F50"/>
    <w:rsid w:val="00AB7F78"/>
    <w:rsid w:val="00AC1EBD"/>
    <w:rsid w:val="00AC623E"/>
    <w:rsid w:val="00AC6293"/>
    <w:rsid w:val="00AC68BE"/>
    <w:rsid w:val="00AC7614"/>
    <w:rsid w:val="00AD1DCA"/>
    <w:rsid w:val="00AD2C4E"/>
    <w:rsid w:val="00AD5F7F"/>
    <w:rsid w:val="00AD621F"/>
    <w:rsid w:val="00AD66C1"/>
    <w:rsid w:val="00AD774D"/>
    <w:rsid w:val="00AE1058"/>
    <w:rsid w:val="00AE17A0"/>
    <w:rsid w:val="00AE2411"/>
    <w:rsid w:val="00AE69AE"/>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5A50"/>
    <w:rsid w:val="00B27038"/>
    <w:rsid w:val="00B37317"/>
    <w:rsid w:val="00B44305"/>
    <w:rsid w:val="00B519F6"/>
    <w:rsid w:val="00B56808"/>
    <w:rsid w:val="00B60A78"/>
    <w:rsid w:val="00B62472"/>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D1E8F"/>
    <w:rsid w:val="00BD6A74"/>
    <w:rsid w:val="00BE0E34"/>
    <w:rsid w:val="00BE1422"/>
    <w:rsid w:val="00BE184F"/>
    <w:rsid w:val="00BE26DF"/>
    <w:rsid w:val="00BE2FFE"/>
    <w:rsid w:val="00BE3CF9"/>
    <w:rsid w:val="00BE450B"/>
    <w:rsid w:val="00BE6A3F"/>
    <w:rsid w:val="00BF533E"/>
    <w:rsid w:val="00BF5A5F"/>
    <w:rsid w:val="00BF6883"/>
    <w:rsid w:val="00BF6D1A"/>
    <w:rsid w:val="00BF791C"/>
    <w:rsid w:val="00C10995"/>
    <w:rsid w:val="00C1199D"/>
    <w:rsid w:val="00C1271A"/>
    <w:rsid w:val="00C20694"/>
    <w:rsid w:val="00C2166C"/>
    <w:rsid w:val="00C220D8"/>
    <w:rsid w:val="00C22F8E"/>
    <w:rsid w:val="00C23E1A"/>
    <w:rsid w:val="00C24B17"/>
    <w:rsid w:val="00C33720"/>
    <w:rsid w:val="00C34A74"/>
    <w:rsid w:val="00C406C8"/>
    <w:rsid w:val="00C43738"/>
    <w:rsid w:val="00C43A98"/>
    <w:rsid w:val="00C50671"/>
    <w:rsid w:val="00C53C22"/>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703"/>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97C10"/>
    <w:rsid w:val="00DA5FCA"/>
    <w:rsid w:val="00DA7396"/>
    <w:rsid w:val="00DB11AD"/>
    <w:rsid w:val="00DB3DEE"/>
    <w:rsid w:val="00DC04BC"/>
    <w:rsid w:val="00DC37AD"/>
    <w:rsid w:val="00DC7775"/>
    <w:rsid w:val="00DD44AF"/>
    <w:rsid w:val="00DD48A6"/>
    <w:rsid w:val="00DD69B7"/>
    <w:rsid w:val="00DD6A98"/>
    <w:rsid w:val="00DE2380"/>
    <w:rsid w:val="00DE3CA2"/>
    <w:rsid w:val="00DE5132"/>
    <w:rsid w:val="00DE6D7B"/>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0DCA"/>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3B4B"/>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55B2D"/>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C65F7"/>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E85172F1E5154388B9EB57CA073279D1"/>
        <w:category>
          <w:name w:val="General"/>
          <w:gallery w:val="placeholder"/>
        </w:category>
        <w:types>
          <w:type w:val="bbPlcHdr"/>
        </w:types>
        <w:behaviors>
          <w:behavior w:val="content"/>
        </w:behaviors>
        <w:guid w:val="{1D2759E3-D826-4B62-8FD6-132BEE54349B}"/>
      </w:docPartPr>
      <w:docPartBody>
        <w:p w:rsidR="003C6266" w:rsidRDefault="003C6266" w:rsidP="003C6266">
          <w:pPr>
            <w:pStyle w:val="E85172F1E5154388B9EB57CA073279D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8C9136E0E2B4CAD9276E31559591794"/>
        <w:category>
          <w:name w:val="General"/>
          <w:gallery w:val="placeholder"/>
        </w:category>
        <w:types>
          <w:type w:val="bbPlcHdr"/>
        </w:types>
        <w:behaviors>
          <w:behavior w:val="content"/>
        </w:behaviors>
        <w:guid w:val="{DBE9CACA-A516-4B61-8B50-D5239FE0160C}"/>
      </w:docPartPr>
      <w:docPartBody>
        <w:p w:rsidR="003C6266" w:rsidRDefault="003C6266" w:rsidP="003C6266">
          <w:pPr>
            <w:pStyle w:val="C8C9136E0E2B4CAD9276E31559591794"/>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B4196441FE774C4498240C64A05A020E"/>
        <w:category>
          <w:name w:val="General"/>
          <w:gallery w:val="placeholder"/>
        </w:category>
        <w:types>
          <w:type w:val="bbPlcHdr"/>
        </w:types>
        <w:behaviors>
          <w:behavior w:val="content"/>
        </w:behaviors>
        <w:guid w:val="{B049148A-0596-4161-B5CF-260C6E4AC0F7}"/>
      </w:docPartPr>
      <w:docPartBody>
        <w:p w:rsidR="003C6266" w:rsidRDefault="003C6266" w:rsidP="003C6266">
          <w:pPr>
            <w:pStyle w:val="B4196441FE774C4498240C64A05A020E"/>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F2926"/>
    <w:rsid w:val="00104346"/>
    <w:rsid w:val="001A0A3C"/>
    <w:rsid w:val="002A7D62"/>
    <w:rsid w:val="0037419B"/>
    <w:rsid w:val="003A532C"/>
    <w:rsid w:val="003C6266"/>
    <w:rsid w:val="003E70B0"/>
    <w:rsid w:val="00503FDE"/>
    <w:rsid w:val="005121FE"/>
    <w:rsid w:val="00515C27"/>
    <w:rsid w:val="005D1537"/>
    <w:rsid w:val="006036CD"/>
    <w:rsid w:val="00606202"/>
    <w:rsid w:val="00626747"/>
    <w:rsid w:val="00655019"/>
    <w:rsid w:val="0067231A"/>
    <w:rsid w:val="006F17E7"/>
    <w:rsid w:val="00724F1C"/>
    <w:rsid w:val="0079387A"/>
    <w:rsid w:val="007A34AC"/>
    <w:rsid w:val="007D6422"/>
    <w:rsid w:val="007F0719"/>
    <w:rsid w:val="00836BE2"/>
    <w:rsid w:val="008B6B35"/>
    <w:rsid w:val="008C314D"/>
    <w:rsid w:val="008C7F67"/>
    <w:rsid w:val="0093002E"/>
    <w:rsid w:val="009D00D7"/>
    <w:rsid w:val="009D0BE8"/>
    <w:rsid w:val="00AB0E92"/>
    <w:rsid w:val="00AD2C4E"/>
    <w:rsid w:val="00BA07A5"/>
    <w:rsid w:val="00BD665A"/>
    <w:rsid w:val="00C220D8"/>
    <w:rsid w:val="00C32B85"/>
    <w:rsid w:val="00D67FEF"/>
    <w:rsid w:val="00DF4A4F"/>
    <w:rsid w:val="00E26FA4"/>
    <w:rsid w:val="00E40DCA"/>
    <w:rsid w:val="00EE03EA"/>
    <w:rsid w:val="00FB6229"/>
    <w:rsid w:val="00FE2FA3"/>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6266"/>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E85172F1E5154388B9EB57CA073279D1">
    <w:name w:val="E85172F1E5154388B9EB57CA073279D1"/>
    <w:rsid w:val="003C6266"/>
    <w:pPr>
      <w:spacing w:line="278" w:lineRule="auto"/>
    </w:pPr>
    <w:rPr>
      <w:kern w:val="2"/>
      <w:sz w:val="24"/>
      <w:szCs w:val="24"/>
      <w14:ligatures w14:val="standardContextual"/>
    </w:rPr>
  </w:style>
  <w:style w:type="paragraph" w:customStyle="1" w:styleId="C8C9136E0E2B4CAD9276E31559591794">
    <w:name w:val="C8C9136E0E2B4CAD9276E31559591794"/>
    <w:rsid w:val="003C6266"/>
    <w:pPr>
      <w:spacing w:line="278" w:lineRule="auto"/>
    </w:pPr>
    <w:rPr>
      <w:kern w:val="2"/>
      <w:sz w:val="24"/>
      <w:szCs w:val="24"/>
      <w14:ligatures w14:val="standardContextual"/>
    </w:rPr>
  </w:style>
  <w:style w:type="paragraph" w:customStyle="1" w:styleId="B4196441FE774C4498240C64A05A020E">
    <w:name w:val="B4196441FE774C4498240C64A05A020E"/>
    <w:rsid w:val="003C626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10481</Words>
  <Characters>59747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2026-01-30T16:16:00Z</dcterms:modified>
</cp:coreProperties>
</file>